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4A" w:rsidRPr="00745F3F" w:rsidRDefault="00F1334A" w:rsidP="00F1334A">
      <w:pPr>
        <w:rPr>
          <w:rFonts w:ascii="Arial" w:hAnsi="Arial" w:cs="Arial"/>
          <w:color w:val="000000"/>
          <w:spacing w:val="-4"/>
        </w:rPr>
      </w:pPr>
      <w:r w:rsidRPr="00745F3F">
        <w:rPr>
          <w:rFonts w:ascii="Arial" w:hAnsi="Arial" w:cs="Arial"/>
          <w:color w:val="000000"/>
          <w:spacing w:val="-4"/>
        </w:rPr>
        <w:t>Iquitos, 1</w:t>
      </w:r>
      <w:r w:rsidR="00DE050E">
        <w:rPr>
          <w:rFonts w:ascii="Arial" w:hAnsi="Arial" w:cs="Arial"/>
          <w:color w:val="000000"/>
          <w:spacing w:val="-4"/>
        </w:rPr>
        <w:t>7</w:t>
      </w:r>
      <w:r w:rsidRPr="00745F3F">
        <w:rPr>
          <w:rFonts w:ascii="Arial" w:hAnsi="Arial" w:cs="Arial"/>
          <w:color w:val="000000"/>
          <w:spacing w:val="-4"/>
        </w:rPr>
        <w:t xml:space="preserve"> de abril de 2020</w:t>
      </w:r>
    </w:p>
    <w:p w:rsidR="00F1334A" w:rsidRPr="00745F3F" w:rsidRDefault="00F1334A" w:rsidP="00F1334A">
      <w:pPr>
        <w:spacing w:before="432"/>
        <w:ind w:right="216"/>
        <w:jc w:val="both"/>
        <w:rPr>
          <w:rFonts w:ascii="Arial" w:hAnsi="Arial" w:cs="Arial"/>
          <w:b/>
          <w:color w:val="000000"/>
          <w:spacing w:val="2"/>
          <w:w w:val="105"/>
        </w:rPr>
      </w:pPr>
      <w:r w:rsidRPr="00745F3F">
        <w:rPr>
          <w:rFonts w:ascii="Arial" w:hAnsi="Arial" w:cs="Arial"/>
          <w:b/>
          <w:color w:val="000000"/>
          <w:spacing w:val="2"/>
          <w:w w:val="105"/>
        </w:rPr>
        <w:t xml:space="preserve">VISTOS: </w:t>
      </w:r>
      <w:r w:rsidRPr="00745F3F">
        <w:rPr>
          <w:rFonts w:ascii="Arial" w:hAnsi="Arial" w:cs="Arial"/>
          <w:color w:val="000000"/>
          <w:spacing w:val="2"/>
        </w:rPr>
        <w:t xml:space="preserve">el Informe N° </w:t>
      </w:r>
      <w:r w:rsidR="00DE050E">
        <w:rPr>
          <w:rFonts w:ascii="Arial" w:hAnsi="Arial" w:cs="Arial"/>
          <w:color w:val="000000"/>
          <w:spacing w:val="2"/>
        </w:rPr>
        <w:t>015</w:t>
      </w:r>
      <w:r w:rsidRPr="00745F3F">
        <w:rPr>
          <w:rFonts w:ascii="Arial" w:hAnsi="Arial" w:cs="Arial"/>
          <w:color w:val="000000"/>
          <w:spacing w:val="2"/>
        </w:rPr>
        <w:t>-2020-IIAP-OA/EFP del Equipo Funcional de Personal de la Oficina de Administración</w:t>
      </w:r>
      <w:r w:rsidRPr="00745F3F">
        <w:rPr>
          <w:rFonts w:ascii="Arial" w:hAnsi="Arial" w:cs="Arial"/>
          <w:color w:val="000000"/>
          <w:spacing w:val="-2"/>
        </w:rPr>
        <w:t xml:space="preserve"> y el Informe N° 040-2020-IIAP-OAJ de la Oficina de Asesoría </w:t>
      </w:r>
      <w:r w:rsidRPr="00745F3F">
        <w:rPr>
          <w:rFonts w:ascii="Arial" w:hAnsi="Arial" w:cs="Arial"/>
          <w:color w:val="000000"/>
          <w:spacing w:val="-6"/>
        </w:rPr>
        <w:t>Jurídica;</w:t>
      </w:r>
    </w:p>
    <w:p w:rsidR="00F1334A" w:rsidRPr="00745F3F" w:rsidRDefault="00F1334A" w:rsidP="00F1334A">
      <w:pPr>
        <w:spacing w:before="324" w:line="216" w:lineRule="auto"/>
        <w:rPr>
          <w:rFonts w:ascii="Arial" w:hAnsi="Arial" w:cs="Arial"/>
          <w:b/>
          <w:color w:val="000000"/>
          <w:spacing w:val="-6"/>
          <w:w w:val="105"/>
        </w:rPr>
      </w:pPr>
      <w:r w:rsidRPr="00745F3F">
        <w:rPr>
          <w:rFonts w:ascii="Arial" w:hAnsi="Arial" w:cs="Arial"/>
          <w:b/>
          <w:color w:val="000000"/>
          <w:spacing w:val="-6"/>
          <w:w w:val="105"/>
        </w:rPr>
        <w:t>CONSIDERANDO:</w:t>
      </w:r>
    </w:p>
    <w:p w:rsidR="00F1334A" w:rsidRPr="00745F3F" w:rsidRDefault="00F1334A" w:rsidP="00F1334A">
      <w:pPr>
        <w:spacing w:before="288"/>
        <w:ind w:right="216"/>
        <w:jc w:val="both"/>
        <w:rPr>
          <w:rFonts w:ascii="Arial" w:hAnsi="Arial" w:cs="Arial"/>
          <w:color w:val="000000"/>
          <w:spacing w:val="-2"/>
        </w:rPr>
      </w:pPr>
      <w:r w:rsidRPr="00745F3F">
        <w:rPr>
          <w:rFonts w:ascii="Arial" w:hAnsi="Arial" w:cs="Arial"/>
          <w:color w:val="000000"/>
          <w:spacing w:val="-2"/>
        </w:rPr>
        <w:t xml:space="preserve">Que, la Organización Mundial de la Salud ha calificado, con fecha 11 de marzo de 2020, </w:t>
      </w:r>
      <w:r w:rsidRPr="00745F3F">
        <w:rPr>
          <w:rFonts w:ascii="Arial" w:hAnsi="Arial" w:cs="Arial"/>
          <w:color w:val="000000"/>
          <w:spacing w:val="-1"/>
        </w:rPr>
        <w:t>el brote del Coronavirus (COVID-19) como una pandemia al haberse extendido en más de ciento setenta (170) países del mundo de manera simultánea;</w:t>
      </w:r>
    </w:p>
    <w:p w:rsidR="00F1334A" w:rsidRPr="00745F3F" w:rsidRDefault="00F1334A" w:rsidP="00F1334A">
      <w:pPr>
        <w:spacing w:before="324"/>
        <w:ind w:right="216"/>
        <w:jc w:val="both"/>
        <w:rPr>
          <w:rFonts w:ascii="Arial" w:hAnsi="Arial" w:cs="Arial"/>
          <w:color w:val="000000"/>
          <w:spacing w:val="-2"/>
        </w:rPr>
      </w:pPr>
      <w:r w:rsidRPr="00745F3F">
        <w:rPr>
          <w:rFonts w:ascii="Arial" w:hAnsi="Arial" w:cs="Arial"/>
          <w:color w:val="000000"/>
          <w:spacing w:val="-2"/>
        </w:rPr>
        <w:t xml:space="preserve">Que, los artículos 7 y 8 de la Constitución Política del Perú señalan que todos tienen </w:t>
      </w:r>
      <w:r w:rsidRPr="00745F3F">
        <w:rPr>
          <w:rFonts w:ascii="Arial" w:hAnsi="Arial" w:cs="Arial"/>
          <w:color w:val="000000"/>
          <w:spacing w:val="-3"/>
        </w:rPr>
        <w:t xml:space="preserve">derecho a la protección de su salud, la del medio familiar y la de la comunidad, y que el </w:t>
      </w:r>
      <w:r w:rsidRPr="00745F3F">
        <w:rPr>
          <w:rFonts w:ascii="Arial" w:hAnsi="Arial" w:cs="Arial"/>
          <w:color w:val="000000"/>
          <w:spacing w:val="1"/>
        </w:rPr>
        <w:t xml:space="preserve">Estado determina la política nacional de salud, correspondiendo al Poder Ejecutivo normar y supervisar su aplicación, siendo responsable de diseñarla y conducirla en </w:t>
      </w:r>
      <w:r w:rsidRPr="00745F3F">
        <w:rPr>
          <w:rFonts w:ascii="Arial" w:hAnsi="Arial" w:cs="Arial"/>
          <w:color w:val="000000"/>
          <w:spacing w:val="-2"/>
        </w:rPr>
        <w:t xml:space="preserve">forma plural y descentralizadora para facilitar a todos el acceso equitativo a los servicios </w:t>
      </w:r>
      <w:r w:rsidRPr="00745F3F">
        <w:rPr>
          <w:rFonts w:ascii="Arial" w:hAnsi="Arial" w:cs="Arial"/>
          <w:color w:val="000000"/>
          <w:spacing w:val="-6"/>
        </w:rPr>
        <w:t>de salud;</w:t>
      </w:r>
    </w:p>
    <w:p w:rsidR="00F1334A" w:rsidRPr="00745F3F" w:rsidRDefault="00F1334A" w:rsidP="00F1334A">
      <w:pPr>
        <w:spacing w:before="360"/>
        <w:ind w:right="216"/>
        <w:jc w:val="both"/>
        <w:rPr>
          <w:rFonts w:ascii="Arial" w:hAnsi="Arial" w:cs="Arial"/>
          <w:color w:val="000000"/>
          <w:spacing w:val="-1"/>
        </w:rPr>
      </w:pPr>
      <w:r w:rsidRPr="00745F3F">
        <w:rPr>
          <w:rFonts w:ascii="Arial" w:hAnsi="Arial" w:cs="Arial"/>
          <w:color w:val="000000"/>
          <w:spacing w:val="-1"/>
        </w:rPr>
        <w:t xml:space="preserve">Que, el artículo I del Título Preliminar de la Ley N° 29783, Ley de Seguridad y Salud en </w:t>
      </w:r>
      <w:r w:rsidRPr="00745F3F">
        <w:rPr>
          <w:rFonts w:ascii="Arial" w:hAnsi="Arial" w:cs="Arial"/>
          <w:color w:val="000000"/>
          <w:spacing w:val="-3"/>
        </w:rPr>
        <w:t xml:space="preserve">el Trabajo, y sus modificatorias, regula el Principio de Prevención, mediante el cual el </w:t>
      </w:r>
      <w:r w:rsidRPr="00745F3F">
        <w:rPr>
          <w:rFonts w:ascii="Arial" w:hAnsi="Arial" w:cs="Arial"/>
          <w:color w:val="000000"/>
          <w:spacing w:val="4"/>
        </w:rPr>
        <w:t xml:space="preserve">empleador garantiza, en el centro de trabajo, el establecimiento de los medios y </w:t>
      </w:r>
      <w:r w:rsidRPr="00745F3F">
        <w:rPr>
          <w:rFonts w:ascii="Arial" w:hAnsi="Arial" w:cs="Arial"/>
          <w:color w:val="000000"/>
          <w:spacing w:val="2"/>
        </w:rPr>
        <w:t xml:space="preserve">condiciones que protejan la vida, la salud y el bienestar de los trabajadores, y de </w:t>
      </w:r>
      <w:r w:rsidRPr="00745F3F">
        <w:rPr>
          <w:rFonts w:ascii="Arial" w:hAnsi="Arial" w:cs="Arial"/>
          <w:color w:val="000000"/>
          <w:spacing w:val="-3"/>
        </w:rPr>
        <w:t xml:space="preserve">aquellos que, no teniendo vínculo laboral, prestan servicios o se encuentran dentro del </w:t>
      </w:r>
      <w:r w:rsidRPr="00745F3F">
        <w:rPr>
          <w:rFonts w:ascii="Arial" w:hAnsi="Arial" w:cs="Arial"/>
          <w:color w:val="000000"/>
          <w:spacing w:val="4"/>
        </w:rPr>
        <w:t xml:space="preserve">ámbito del centro de labores, debiendo considerar factores sociales, laborales y </w:t>
      </w:r>
      <w:r w:rsidRPr="00745F3F">
        <w:rPr>
          <w:rFonts w:ascii="Arial" w:hAnsi="Arial" w:cs="Arial"/>
          <w:color w:val="000000"/>
        </w:rPr>
        <w:t xml:space="preserve">biológicos, diferenciados en función del sexo, incorporando la dimensión de género en </w:t>
      </w:r>
      <w:r w:rsidRPr="00745F3F">
        <w:rPr>
          <w:rFonts w:ascii="Arial" w:hAnsi="Arial" w:cs="Arial"/>
          <w:color w:val="000000"/>
          <w:spacing w:val="-1"/>
        </w:rPr>
        <w:t>la evaluación y prevención de los riesgos en la salud laboral;</w:t>
      </w:r>
    </w:p>
    <w:p w:rsidR="00F1334A" w:rsidRPr="00745F3F" w:rsidRDefault="00F1334A" w:rsidP="00F1334A">
      <w:pPr>
        <w:spacing w:before="360"/>
        <w:ind w:right="216"/>
        <w:jc w:val="both"/>
        <w:rPr>
          <w:rFonts w:ascii="Arial" w:hAnsi="Arial" w:cs="Arial"/>
          <w:color w:val="000000"/>
        </w:rPr>
      </w:pPr>
      <w:r w:rsidRPr="00745F3F">
        <w:rPr>
          <w:rFonts w:ascii="Arial" w:hAnsi="Arial" w:cs="Arial"/>
          <w:color w:val="000000"/>
        </w:rPr>
        <w:t xml:space="preserve">Que, mediante el Decreto de Urgencia N° 025-2020, se dictan medidas urgentes y </w:t>
      </w:r>
      <w:r w:rsidRPr="00745F3F">
        <w:rPr>
          <w:rFonts w:ascii="Arial" w:hAnsi="Arial" w:cs="Arial"/>
          <w:color w:val="000000"/>
          <w:spacing w:val="1"/>
        </w:rPr>
        <w:t xml:space="preserve">excepcionales destinadas a reforzar el Sistema de Vigilancia y Respuesta Sanitaria </w:t>
      </w:r>
      <w:r w:rsidRPr="00745F3F">
        <w:rPr>
          <w:rFonts w:ascii="Arial" w:hAnsi="Arial" w:cs="Arial"/>
          <w:color w:val="000000"/>
          <w:spacing w:val="3"/>
        </w:rPr>
        <w:t xml:space="preserve">frente al COVID-19 en el territorio nacional, a efectos de establecer mecanismos </w:t>
      </w:r>
      <w:r w:rsidRPr="00745F3F">
        <w:rPr>
          <w:rFonts w:ascii="Arial" w:hAnsi="Arial" w:cs="Arial"/>
          <w:color w:val="000000"/>
        </w:rPr>
        <w:t xml:space="preserve">inmediatos para la protección de la salud de los pobladores y minimizar el impacto </w:t>
      </w:r>
      <w:r w:rsidRPr="00745F3F">
        <w:rPr>
          <w:rFonts w:ascii="Arial" w:hAnsi="Arial" w:cs="Arial"/>
          <w:color w:val="000000"/>
          <w:spacing w:val="-2"/>
        </w:rPr>
        <w:t>sanitario de situaciones de afectación a ésta;</w:t>
      </w:r>
    </w:p>
    <w:p w:rsidR="00F1334A" w:rsidRPr="00745F3F" w:rsidRDefault="00F1334A" w:rsidP="00F1334A">
      <w:pPr>
        <w:spacing w:before="360"/>
        <w:ind w:right="216"/>
        <w:jc w:val="both"/>
        <w:rPr>
          <w:rFonts w:ascii="Arial" w:hAnsi="Arial" w:cs="Arial"/>
          <w:color w:val="000000"/>
          <w:spacing w:val="-6"/>
        </w:rPr>
      </w:pPr>
      <w:r w:rsidRPr="00745F3F">
        <w:rPr>
          <w:rFonts w:ascii="Arial" w:hAnsi="Arial" w:cs="Arial"/>
          <w:color w:val="000000"/>
          <w:spacing w:val="-1"/>
        </w:rPr>
        <w:t xml:space="preserve">Que, en el marco de lo establecido en el artículo 79 de la Ley N° 26842, Ley General de Salud, mediante el Decreto Supremo N° 008-2020-SA, se declara Emergencia Sanitaria </w:t>
      </w:r>
      <w:r w:rsidRPr="00745F3F">
        <w:rPr>
          <w:rFonts w:ascii="Arial" w:hAnsi="Arial" w:cs="Arial"/>
          <w:color w:val="000000"/>
          <w:spacing w:val="1"/>
        </w:rPr>
        <w:t xml:space="preserve">a nivel nacional, por el plazo de noventa (90) días calendario, por la existencia del </w:t>
      </w:r>
      <w:r w:rsidRPr="00745F3F">
        <w:rPr>
          <w:rFonts w:ascii="Arial" w:hAnsi="Arial" w:cs="Arial"/>
          <w:color w:val="000000"/>
          <w:spacing w:val="-6"/>
        </w:rPr>
        <w:t>COVID-19;</w:t>
      </w:r>
    </w:p>
    <w:p w:rsidR="00F1334A" w:rsidRPr="00745F3F" w:rsidRDefault="00F1334A" w:rsidP="00682FB8">
      <w:pPr>
        <w:spacing w:after="0"/>
        <w:jc w:val="both"/>
        <w:rPr>
          <w:rFonts w:ascii="Arial" w:hAnsi="Arial" w:cs="Arial"/>
          <w:color w:val="000000"/>
          <w:spacing w:val="3"/>
        </w:rPr>
      </w:pPr>
      <w:r w:rsidRPr="00745F3F">
        <w:rPr>
          <w:rFonts w:ascii="Arial" w:hAnsi="Arial" w:cs="Arial"/>
          <w:color w:val="000000"/>
          <w:spacing w:val="3"/>
        </w:rPr>
        <w:lastRenderedPageBreak/>
        <w:t xml:space="preserve">Que, mediante Decreto de Urgencia N° 026-2020, se dictan medidas adicionales </w:t>
      </w:r>
      <w:r w:rsidRPr="00745F3F">
        <w:rPr>
          <w:rFonts w:ascii="Arial" w:hAnsi="Arial" w:cs="Arial"/>
          <w:color w:val="000000"/>
          <w:spacing w:val="1"/>
        </w:rPr>
        <w:t xml:space="preserve">extraordinarias que permitan adoptar las acciones preventivas y de respuesta para </w:t>
      </w:r>
      <w:r w:rsidRPr="00745F3F">
        <w:rPr>
          <w:rFonts w:ascii="Arial" w:hAnsi="Arial" w:cs="Arial"/>
          <w:color w:val="000000"/>
          <w:spacing w:val="-2"/>
        </w:rPr>
        <w:t xml:space="preserve">reducir el riesgo de propagación y el impacto sanitario de la enfermedad causada por el </w:t>
      </w:r>
      <w:r w:rsidRPr="00745F3F">
        <w:rPr>
          <w:rFonts w:ascii="Arial" w:hAnsi="Arial" w:cs="Arial"/>
          <w:color w:val="000000"/>
          <w:spacing w:val="5"/>
        </w:rPr>
        <w:t xml:space="preserve">virus del COVID-19, en el territorio nacional, así como coadyuvar a disminuir la </w:t>
      </w:r>
      <w:r w:rsidRPr="00745F3F">
        <w:rPr>
          <w:rFonts w:ascii="Arial" w:hAnsi="Arial" w:cs="Arial"/>
          <w:color w:val="000000"/>
          <w:spacing w:val="1"/>
        </w:rPr>
        <w:t xml:space="preserve">afectación a la economía peruana por el alto riesgo de propagación del mencionado </w:t>
      </w:r>
      <w:r w:rsidRPr="00745F3F">
        <w:rPr>
          <w:rFonts w:ascii="Arial" w:hAnsi="Arial" w:cs="Arial"/>
          <w:color w:val="000000"/>
        </w:rPr>
        <w:t>virus a nivel nacional;</w:t>
      </w:r>
    </w:p>
    <w:p w:rsidR="00F1334A" w:rsidRPr="00745F3F" w:rsidRDefault="00F1334A" w:rsidP="00F1334A">
      <w:pPr>
        <w:spacing w:before="288"/>
        <w:ind w:right="144"/>
        <w:jc w:val="both"/>
        <w:rPr>
          <w:rFonts w:ascii="Arial" w:hAnsi="Arial" w:cs="Arial"/>
          <w:color w:val="000000"/>
          <w:spacing w:val="-1"/>
        </w:rPr>
      </w:pPr>
      <w:r w:rsidRPr="00745F3F">
        <w:rPr>
          <w:rFonts w:ascii="Arial" w:hAnsi="Arial" w:cs="Arial"/>
          <w:color w:val="000000"/>
          <w:spacing w:val="-1"/>
        </w:rPr>
        <w:t xml:space="preserve">Que, en esa línea de acción preventiva, mediante Decreto Supremo N° 044-2020-PCM, se ha declarado el Estado de Emergencia Nacional por el plazo de quince (15) días </w:t>
      </w:r>
      <w:r w:rsidRPr="00745F3F">
        <w:rPr>
          <w:rFonts w:ascii="Arial" w:hAnsi="Arial" w:cs="Arial"/>
          <w:color w:val="000000"/>
          <w:spacing w:val="1"/>
        </w:rPr>
        <w:t xml:space="preserve">calendario, y se ha dispuesto el aislamiento social obligatorio (cuarentena), por las </w:t>
      </w:r>
      <w:r w:rsidRPr="00745F3F">
        <w:rPr>
          <w:rFonts w:ascii="Arial" w:hAnsi="Arial" w:cs="Arial"/>
          <w:color w:val="000000"/>
        </w:rPr>
        <w:t>graves circunstancias que afectan la vida de la Nación a consecuencia del brote del COVID-19;</w:t>
      </w:r>
    </w:p>
    <w:p w:rsidR="00F1334A" w:rsidRPr="00745F3F" w:rsidRDefault="00682FB8" w:rsidP="00F1334A">
      <w:pPr>
        <w:spacing w:before="324"/>
        <w:ind w:right="144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Q</w:t>
      </w:r>
      <w:r w:rsidR="00F1334A" w:rsidRPr="00745F3F">
        <w:rPr>
          <w:rFonts w:ascii="Arial" w:hAnsi="Arial" w:cs="Arial"/>
          <w:color w:val="000000"/>
          <w:spacing w:val="-3"/>
        </w:rPr>
        <w:t xml:space="preserve">ue, con fecha 20 de marzo de 2020, se publicó el Decreto de Urgencia N° 029-2020 a </w:t>
      </w:r>
      <w:r w:rsidR="00F1334A" w:rsidRPr="00745F3F">
        <w:rPr>
          <w:rFonts w:ascii="Arial" w:hAnsi="Arial" w:cs="Arial"/>
          <w:color w:val="000000"/>
        </w:rPr>
        <w:t xml:space="preserve">través del cual se contempla el dictado de medidas complementarias destinadas al </w:t>
      </w:r>
      <w:r w:rsidR="00F1334A" w:rsidRPr="00745F3F">
        <w:rPr>
          <w:rFonts w:ascii="Arial" w:hAnsi="Arial" w:cs="Arial"/>
          <w:color w:val="000000"/>
          <w:spacing w:val="-3"/>
        </w:rPr>
        <w:t xml:space="preserve">financiamiento de las micro y pequeña empresa y otras medidas para la reducción del </w:t>
      </w:r>
      <w:r w:rsidR="00F1334A" w:rsidRPr="00745F3F">
        <w:rPr>
          <w:rFonts w:ascii="Arial" w:hAnsi="Arial" w:cs="Arial"/>
          <w:color w:val="000000"/>
        </w:rPr>
        <w:t>impacto del COVID-19 en la economía peruana;</w:t>
      </w:r>
    </w:p>
    <w:p w:rsidR="00682FB8" w:rsidRDefault="00F1334A" w:rsidP="00745F3F">
      <w:pPr>
        <w:spacing w:before="288"/>
        <w:ind w:right="144"/>
        <w:jc w:val="both"/>
        <w:rPr>
          <w:rFonts w:ascii="Arial" w:hAnsi="Arial" w:cs="Arial"/>
          <w:color w:val="000000"/>
        </w:rPr>
      </w:pPr>
      <w:r w:rsidRPr="00745F3F">
        <w:rPr>
          <w:rFonts w:ascii="Arial" w:hAnsi="Arial" w:cs="Arial"/>
          <w:color w:val="000000"/>
          <w:spacing w:val="-1"/>
        </w:rPr>
        <w:t xml:space="preserve">Que, con fecha 27 de marzo de 2020, mediante Decreto Supremo N° 051-2020-PCM, se ha decretado la prórroga del Estado de Emergencia Nacional </w:t>
      </w:r>
      <w:r w:rsidRPr="00745F3F">
        <w:rPr>
          <w:rFonts w:ascii="Arial" w:hAnsi="Arial" w:cs="Arial"/>
          <w:color w:val="000000"/>
        </w:rPr>
        <w:t>declarado mediante Decreto Supremo N° 044-2020-PCM y precisado por los Decre</w:t>
      </w:r>
      <w:r w:rsidR="00682FB8">
        <w:rPr>
          <w:rFonts w:ascii="Arial" w:hAnsi="Arial" w:cs="Arial"/>
          <w:color w:val="000000"/>
        </w:rPr>
        <w:t>tos Supremos N° 045-2020-PCM y N</w:t>
      </w:r>
      <w:r w:rsidRPr="00745F3F">
        <w:rPr>
          <w:rFonts w:ascii="Arial" w:hAnsi="Arial" w:cs="Arial"/>
          <w:color w:val="000000"/>
        </w:rPr>
        <w:t>º 046-2020-PCM, por el término de trece (13) días calendario, a</w:t>
      </w:r>
      <w:r w:rsidR="00682FB8">
        <w:rPr>
          <w:rFonts w:ascii="Arial" w:hAnsi="Arial" w:cs="Arial"/>
          <w:color w:val="000000"/>
        </w:rPr>
        <w:t xml:space="preserve"> partir del 31 de marzo de 2020;</w:t>
      </w:r>
    </w:p>
    <w:p w:rsidR="00F1334A" w:rsidRPr="00745F3F" w:rsidRDefault="00F1334A" w:rsidP="00745F3F">
      <w:pPr>
        <w:spacing w:before="288"/>
        <w:ind w:right="144"/>
        <w:jc w:val="both"/>
        <w:rPr>
          <w:rFonts w:ascii="Arial" w:hAnsi="Arial" w:cs="Arial"/>
          <w:color w:val="000000"/>
          <w:spacing w:val="-4"/>
        </w:rPr>
      </w:pPr>
      <w:r w:rsidRPr="00745F3F">
        <w:rPr>
          <w:rFonts w:ascii="Arial" w:hAnsi="Arial" w:cs="Arial"/>
          <w:color w:val="000000"/>
          <w:spacing w:val="-4"/>
        </w:rPr>
        <w:t xml:space="preserve">Que, en ese sentido, el Equipo Funcional de Personal de la Oficina de Administración ha propuesto, para su </w:t>
      </w:r>
      <w:r w:rsidRPr="00745F3F">
        <w:rPr>
          <w:rFonts w:ascii="Arial" w:hAnsi="Arial" w:cs="Arial"/>
          <w:color w:val="000000"/>
          <w:spacing w:val="-2"/>
        </w:rPr>
        <w:t xml:space="preserve">aprobación, la directiva denominada "Lineamientos de Prevención, Control y </w:t>
      </w:r>
      <w:r w:rsidRPr="00745F3F">
        <w:rPr>
          <w:rFonts w:ascii="Arial" w:hAnsi="Arial" w:cs="Arial"/>
          <w:color w:val="000000"/>
          <w:spacing w:val="-3"/>
        </w:rPr>
        <w:t xml:space="preserve">Acciones para mitigar el riesgo de propagación del Virus Coronavirus (COVID-19) en el </w:t>
      </w:r>
      <w:r w:rsidRPr="00745F3F">
        <w:rPr>
          <w:rFonts w:ascii="Arial" w:hAnsi="Arial" w:cs="Arial"/>
          <w:color w:val="000000"/>
          <w:spacing w:val="-5"/>
        </w:rPr>
        <w:t xml:space="preserve">Instituto de Investigaciones de la Amazonía Peruana", la cual se fundamenta en la </w:t>
      </w:r>
      <w:r w:rsidRPr="00745F3F">
        <w:rPr>
          <w:rFonts w:ascii="Arial" w:hAnsi="Arial" w:cs="Arial"/>
          <w:color w:val="000000"/>
        </w:rPr>
        <w:t xml:space="preserve">necesidad establecer lineamientos de prevención, control y acción para mitigar y/o </w:t>
      </w:r>
      <w:r w:rsidRPr="00745F3F">
        <w:rPr>
          <w:rFonts w:ascii="Arial" w:hAnsi="Arial" w:cs="Arial"/>
          <w:color w:val="000000"/>
          <w:spacing w:val="6"/>
        </w:rPr>
        <w:t xml:space="preserve">erradicar la propagación del virus Coronavirus (COVID-19), con la finalidad de </w:t>
      </w:r>
      <w:r w:rsidRPr="00745F3F">
        <w:rPr>
          <w:rFonts w:ascii="Arial" w:hAnsi="Arial" w:cs="Arial"/>
          <w:color w:val="000000"/>
          <w:spacing w:val="-1"/>
        </w:rPr>
        <w:t xml:space="preserve">salvaguardar la salud del personal que presta servicios, bajo los distintos regímenes </w:t>
      </w:r>
      <w:r w:rsidRPr="00745F3F">
        <w:rPr>
          <w:rFonts w:ascii="Arial" w:hAnsi="Arial" w:cs="Arial"/>
          <w:color w:val="000000"/>
        </w:rPr>
        <w:t>laborales y modalidades de contratación, en el IIAP;</w:t>
      </w:r>
    </w:p>
    <w:p w:rsidR="00F1334A" w:rsidRPr="00745F3F" w:rsidRDefault="00F1334A" w:rsidP="00F1334A">
      <w:pPr>
        <w:spacing w:after="72"/>
        <w:ind w:right="144"/>
        <w:jc w:val="both"/>
        <w:rPr>
          <w:rFonts w:ascii="Arial" w:hAnsi="Arial" w:cs="Arial"/>
          <w:color w:val="000000"/>
          <w:spacing w:val="-4"/>
        </w:rPr>
      </w:pPr>
      <w:r w:rsidRPr="00745F3F">
        <w:rPr>
          <w:rFonts w:ascii="Arial" w:hAnsi="Arial" w:cs="Arial"/>
          <w:color w:val="000000"/>
        </w:rPr>
        <w:t xml:space="preserve">Con las </w:t>
      </w:r>
      <w:proofErr w:type="spellStart"/>
      <w:r w:rsidRPr="00745F3F">
        <w:rPr>
          <w:rFonts w:ascii="Arial" w:hAnsi="Arial" w:cs="Arial"/>
          <w:color w:val="000000"/>
        </w:rPr>
        <w:t>visaciones</w:t>
      </w:r>
      <w:proofErr w:type="spellEnd"/>
      <w:r w:rsidRPr="00745F3F">
        <w:rPr>
          <w:rFonts w:ascii="Arial" w:hAnsi="Arial" w:cs="Arial"/>
          <w:color w:val="000000"/>
        </w:rPr>
        <w:t xml:space="preserve"> del Equipo Funcional de Personal, de la Oficina </w:t>
      </w:r>
      <w:r w:rsidRPr="00745F3F">
        <w:rPr>
          <w:rFonts w:ascii="Arial" w:hAnsi="Arial" w:cs="Arial"/>
          <w:color w:val="000000"/>
          <w:spacing w:val="-2"/>
        </w:rPr>
        <w:t xml:space="preserve">de Administración, de la Oficina General de Planeamiento y Presupuesto y de la Oficina </w:t>
      </w:r>
      <w:r w:rsidRPr="00745F3F">
        <w:rPr>
          <w:rFonts w:ascii="Arial" w:hAnsi="Arial" w:cs="Arial"/>
          <w:color w:val="000000"/>
          <w:spacing w:val="-4"/>
        </w:rPr>
        <w:t>de Asesoría Jurídica; y,</w:t>
      </w:r>
    </w:p>
    <w:p w:rsidR="00DE050E" w:rsidRDefault="00DE050E" w:rsidP="00F1334A">
      <w:pPr>
        <w:spacing w:after="72"/>
        <w:ind w:right="144"/>
        <w:jc w:val="both"/>
        <w:rPr>
          <w:rFonts w:ascii="Arial" w:hAnsi="Arial" w:cs="Arial"/>
          <w:color w:val="000000"/>
          <w:spacing w:val="2"/>
        </w:rPr>
      </w:pPr>
    </w:p>
    <w:p w:rsidR="00F1334A" w:rsidRPr="00745F3F" w:rsidRDefault="00F1334A" w:rsidP="00F1334A">
      <w:pPr>
        <w:spacing w:after="72"/>
        <w:ind w:right="144"/>
        <w:jc w:val="both"/>
        <w:rPr>
          <w:rFonts w:ascii="Arial" w:hAnsi="Arial" w:cs="Arial"/>
          <w:color w:val="000000"/>
          <w:spacing w:val="-6"/>
        </w:rPr>
      </w:pPr>
      <w:r w:rsidRPr="00745F3F">
        <w:rPr>
          <w:rFonts w:ascii="Arial" w:hAnsi="Arial" w:cs="Arial"/>
          <w:color w:val="000000"/>
          <w:spacing w:val="2"/>
        </w:rPr>
        <w:t>De conformidad con lo dispuesto por las normas legales expedidas por el Gobierno Central glosadas en los considerandos precedentes</w:t>
      </w:r>
      <w:r w:rsidRPr="00745F3F">
        <w:rPr>
          <w:rFonts w:ascii="Arial" w:hAnsi="Arial" w:cs="Arial"/>
          <w:color w:val="000000"/>
        </w:rPr>
        <w:t xml:space="preserve">; </w:t>
      </w:r>
      <w:r w:rsidRPr="00745F3F">
        <w:rPr>
          <w:rFonts w:ascii="Arial" w:hAnsi="Arial" w:cs="Arial"/>
          <w:color w:val="000000"/>
          <w:spacing w:val="2"/>
        </w:rPr>
        <w:t>el numeral k del artículo 17° del Reglamento de Organización y Funciones del Instituto de Investigaciones de la Amazonía Peruana</w:t>
      </w:r>
      <w:r w:rsidRPr="00745F3F">
        <w:rPr>
          <w:rFonts w:ascii="Arial" w:hAnsi="Arial" w:cs="Arial"/>
          <w:color w:val="000000"/>
        </w:rPr>
        <w:t xml:space="preserve">, aprobado mediante Decreto Supremo N° 007-2019-MINAM y la Delegación de diversas facultades y atribuciones a diversos funcionarios </w:t>
      </w:r>
      <w:r w:rsidRPr="00745F3F">
        <w:rPr>
          <w:rFonts w:ascii="Arial" w:hAnsi="Arial" w:cs="Arial"/>
          <w:color w:val="000000"/>
          <w:spacing w:val="-2"/>
        </w:rPr>
        <w:t xml:space="preserve">del IIAP para el </w:t>
      </w:r>
      <w:bookmarkStart w:id="0" w:name="_GoBack"/>
      <w:bookmarkEnd w:id="0"/>
      <w:proofErr w:type="gramStart"/>
      <w:r w:rsidRPr="00745F3F">
        <w:rPr>
          <w:rFonts w:ascii="Arial" w:hAnsi="Arial" w:cs="Arial"/>
          <w:color w:val="000000"/>
          <w:spacing w:val="-2"/>
        </w:rPr>
        <w:lastRenderedPageBreak/>
        <w:t>ejercicio</w:t>
      </w:r>
      <w:proofErr w:type="gramEnd"/>
      <w:r w:rsidRPr="00745F3F">
        <w:rPr>
          <w:rFonts w:ascii="Arial" w:hAnsi="Arial" w:cs="Arial"/>
          <w:color w:val="000000"/>
          <w:spacing w:val="-2"/>
        </w:rPr>
        <w:t xml:space="preserve"> fiscal 2020, aprobado por Resolución de Presidencia Ejecutiva N° 001- </w:t>
      </w:r>
      <w:r w:rsidRPr="00745F3F">
        <w:rPr>
          <w:rFonts w:ascii="Arial" w:hAnsi="Arial" w:cs="Arial"/>
          <w:color w:val="000000"/>
          <w:spacing w:val="-6"/>
        </w:rPr>
        <w:t>2020-IIAP-PE;</w:t>
      </w:r>
    </w:p>
    <w:p w:rsidR="004C7494" w:rsidRPr="00745F3F" w:rsidRDefault="004C7494" w:rsidP="00745F3F">
      <w:pPr>
        <w:spacing w:after="0"/>
        <w:ind w:right="144"/>
        <w:rPr>
          <w:rFonts w:ascii="Arial" w:hAnsi="Arial" w:cs="Arial"/>
          <w:b/>
          <w:color w:val="000000"/>
          <w:spacing w:val="-2"/>
        </w:rPr>
      </w:pPr>
    </w:p>
    <w:p w:rsidR="00F1334A" w:rsidRPr="00745F3F" w:rsidRDefault="00F1334A" w:rsidP="00F1334A">
      <w:pPr>
        <w:spacing w:after="72"/>
        <w:ind w:right="144"/>
        <w:rPr>
          <w:rFonts w:ascii="Arial" w:hAnsi="Arial" w:cs="Arial"/>
          <w:b/>
          <w:color w:val="000000"/>
        </w:rPr>
      </w:pPr>
      <w:r w:rsidRPr="00745F3F">
        <w:rPr>
          <w:rFonts w:ascii="Arial" w:hAnsi="Arial" w:cs="Arial"/>
          <w:b/>
          <w:color w:val="000000"/>
          <w:spacing w:val="-2"/>
        </w:rPr>
        <w:t>S</w:t>
      </w:r>
      <w:r w:rsidRPr="00745F3F">
        <w:rPr>
          <w:rFonts w:ascii="Arial" w:hAnsi="Arial" w:cs="Arial"/>
          <w:b/>
          <w:color w:val="000000"/>
        </w:rPr>
        <w:t>E RESUELVE:</w:t>
      </w:r>
    </w:p>
    <w:p w:rsidR="00F1334A" w:rsidRPr="00745F3F" w:rsidRDefault="00F1334A" w:rsidP="00F1334A">
      <w:pPr>
        <w:spacing w:before="288"/>
        <w:ind w:left="72" w:right="72"/>
        <w:jc w:val="both"/>
        <w:rPr>
          <w:rFonts w:ascii="Arial" w:hAnsi="Arial" w:cs="Arial"/>
          <w:b/>
          <w:color w:val="000000"/>
          <w:spacing w:val="2"/>
        </w:rPr>
      </w:pPr>
      <w:r w:rsidRPr="00745F3F">
        <w:rPr>
          <w:rFonts w:ascii="Arial" w:hAnsi="Arial" w:cs="Arial"/>
          <w:b/>
          <w:color w:val="000000"/>
          <w:spacing w:val="2"/>
        </w:rPr>
        <w:t xml:space="preserve">Artículo 1.- </w:t>
      </w:r>
      <w:r w:rsidRPr="00745F3F">
        <w:rPr>
          <w:rFonts w:ascii="Arial" w:hAnsi="Arial" w:cs="Arial"/>
          <w:color w:val="000000"/>
          <w:spacing w:val="2"/>
        </w:rPr>
        <w:t xml:space="preserve">Aprobar la Directiva de Gerencia General N° </w:t>
      </w:r>
      <w:r w:rsidR="00DE050E">
        <w:rPr>
          <w:rFonts w:ascii="Arial" w:hAnsi="Arial" w:cs="Arial"/>
          <w:color w:val="000000"/>
          <w:spacing w:val="2"/>
        </w:rPr>
        <w:t>0001-2020</w:t>
      </w:r>
      <w:r w:rsidRPr="00745F3F">
        <w:rPr>
          <w:rFonts w:ascii="Arial" w:hAnsi="Arial" w:cs="Arial"/>
          <w:color w:val="000000"/>
          <w:spacing w:val="2"/>
        </w:rPr>
        <w:t xml:space="preserve">-IIAP-GG denominada "Lineamientos de </w:t>
      </w:r>
      <w:r w:rsidRPr="00745F3F">
        <w:rPr>
          <w:rFonts w:ascii="Arial" w:hAnsi="Arial" w:cs="Arial"/>
          <w:color w:val="000000"/>
          <w:spacing w:val="7"/>
        </w:rPr>
        <w:t xml:space="preserve">prevención, control y acciones para mitigar el riesgo de propagación del virus </w:t>
      </w:r>
      <w:r w:rsidRPr="00745F3F">
        <w:rPr>
          <w:rFonts w:ascii="Arial" w:hAnsi="Arial" w:cs="Arial"/>
          <w:color w:val="000000"/>
          <w:spacing w:val="3"/>
        </w:rPr>
        <w:t>Coronavirus (COVID-19) en el Instituto de Investigaciones de la Amazonía Peruana</w:t>
      </w:r>
      <w:r w:rsidRPr="00745F3F">
        <w:rPr>
          <w:rFonts w:ascii="Arial" w:hAnsi="Arial" w:cs="Arial"/>
          <w:color w:val="000000"/>
        </w:rPr>
        <w:t>", que como Anexo forma parte integrante de la presente Resolución.</w:t>
      </w:r>
    </w:p>
    <w:p w:rsidR="00745F3F" w:rsidRPr="00745F3F" w:rsidRDefault="00F1334A" w:rsidP="00745F3F">
      <w:pPr>
        <w:spacing w:before="288" w:after="0" w:line="240" w:lineRule="auto"/>
        <w:ind w:left="72" w:right="72"/>
        <w:jc w:val="both"/>
        <w:rPr>
          <w:rFonts w:ascii="Arial" w:hAnsi="Arial" w:cs="Arial"/>
          <w:color w:val="000000"/>
          <w:spacing w:val="-1"/>
        </w:rPr>
      </w:pPr>
      <w:r w:rsidRPr="00745F3F">
        <w:rPr>
          <w:rFonts w:ascii="Arial" w:hAnsi="Arial" w:cs="Arial"/>
          <w:b/>
          <w:color w:val="000000"/>
          <w:spacing w:val="-3"/>
        </w:rPr>
        <w:t xml:space="preserve">Artículo 2.- </w:t>
      </w:r>
      <w:r w:rsidRPr="00745F3F">
        <w:rPr>
          <w:rFonts w:ascii="Arial" w:hAnsi="Arial" w:cs="Arial"/>
          <w:color w:val="000000"/>
          <w:spacing w:val="-3"/>
        </w:rPr>
        <w:t xml:space="preserve">Disponer la publicación de la presente resolución y su anexo en el Portal </w:t>
      </w:r>
      <w:r w:rsidRPr="00745F3F">
        <w:rPr>
          <w:rFonts w:ascii="Arial" w:hAnsi="Arial" w:cs="Arial"/>
          <w:color w:val="000000"/>
          <w:spacing w:val="1"/>
        </w:rPr>
        <w:t>Institucional del Instituto de Investigaciones de la Amazonía Peruana (</w:t>
      </w:r>
      <w:hyperlink r:id="rId7" w:history="1">
        <w:r w:rsidRPr="00745F3F">
          <w:rPr>
            <w:rStyle w:val="Hipervnculo"/>
            <w:rFonts w:ascii="Arial" w:hAnsi="Arial" w:cs="Arial"/>
            <w:spacing w:val="1"/>
          </w:rPr>
          <w:t>www.iiap.gob.pe),</w:t>
        </w:r>
      </w:hyperlink>
      <w:r w:rsidRPr="00745F3F">
        <w:rPr>
          <w:rFonts w:ascii="Arial" w:hAnsi="Arial" w:cs="Arial"/>
          <w:color w:val="000000"/>
          <w:spacing w:val="1"/>
        </w:rPr>
        <w:t xml:space="preserve"> </w:t>
      </w:r>
      <w:r w:rsidRPr="00745F3F">
        <w:rPr>
          <w:rFonts w:ascii="Arial" w:hAnsi="Arial" w:cs="Arial"/>
          <w:color w:val="000000"/>
          <w:spacing w:val="-1"/>
        </w:rPr>
        <w:t>siendo responsable de dicha acción, el Equipo Funcional de Informática y Redes</w:t>
      </w:r>
      <w:r w:rsidR="00745F3F" w:rsidRPr="00745F3F">
        <w:rPr>
          <w:rFonts w:ascii="Arial" w:hAnsi="Arial" w:cs="Arial"/>
          <w:color w:val="000000"/>
          <w:spacing w:val="-1"/>
        </w:rPr>
        <w:t xml:space="preserve">. </w:t>
      </w:r>
    </w:p>
    <w:p w:rsidR="004C7494" w:rsidRPr="00745F3F" w:rsidRDefault="004C7494" w:rsidP="00745F3F">
      <w:pPr>
        <w:spacing w:before="288" w:after="108"/>
        <w:ind w:left="2904" w:right="72" w:firstLine="636"/>
        <w:jc w:val="both"/>
        <w:rPr>
          <w:rFonts w:ascii="Arial" w:hAnsi="Arial" w:cs="Arial"/>
          <w:b/>
          <w:color w:val="000000"/>
          <w:spacing w:val="-3"/>
        </w:rPr>
      </w:pPr>
      <w:r w:rsidRPr="00745F3F">
        <w:rPr>
          <w:rFonts w:ascii="Arial" w:hAnsi="Arial" w:cs="Arial"/>
          <w:b/>
          <w:color w:val="000000"/>
          <w:spacing w:val="-3"/>
        </w:rPr>
        <w:t xml:space="preserve">Regístrese y publíquese </w:t>
      </w:r>
    </w:p>
    <w:p w:rsidR="004C7494" w:rsidRDefault="00FD3674" w:rsidP="00FD3674">
      <w:pPr>
        <w:tabs>
          <w:tab w:val="left" w:pos="5974"/>
        </w:tabs>
        <w:spacing w:before="288" w:after="108"/>
        <w:ind w:left="72" w:right="72"/>
        <w:rPr>
          <w:rFonts w:ascii="Arial" w:hAnsi="Arial" w:cs="Arial"/>
          <w:b/>
          <w:color w:val="000000"/>
          <w:spacing w:val="-3"/>
        </w:rPr>
      </w:pPr>
      <w:r w:rsidRPr="00745F3F">
        <w:rPr>
          <w:rFonts w:ascii="Arial" w:hAnsi="Arial" w:cs="Arial"/>
          <w:b/>
          <w:color w:val="000000"/>
          <w:spacing w:val="-3"/>
        </w:rPr>
        <w:tab/>
      </w:r>
    </w:p>
    <w:p w:rsidR="00DE050E" w:rsidRDefault="00DE050E" w:rsidP="00FD3674">
      <w:pPr>
        <w:tabs>
          <w:tab w:val="left" w:pos="5974"/>
        </w:tabs>
        <w:spacing w:before="288" w:after="108"/>
        <w:ind w:left="72" w:right="72"/>
        <w:rPr>
          <w:rFonts w:ascii="Arial Narrow" w:hAnsi="Arial Narrow" w:cstheme="minorHAnsi"/>
          <w:b/>
          <w:color w:val="000000"/>
          <w:spacing w:val="-3"/>
          <w:sz w:val="21"/>
          <w:szCs w:val="21"/>
        </w:rPr>
      </w:pPr>
    </w:p>
    <w:p w:rsidR="004C7494" w:rsidRDefault="004C7494" w:rsidP="004C7494">
      <w:pPr>
        <w:spacing w:after="0" w:line="240" w:lineRule="auto"/>
        <w:ind w:left="72" w:right="72"/>
        <w:jc w:val="center"/>
        <w:rPr>
          <w:rFonts w:ascii="Arial Narrow" w:hAnsi="Arial Narrow" w:cstheme="minorHAnsi"/>
          <w:b/>
          <w:color w:val="000000"/>
          <w:spacing w:val="-3"/>
          <w:sz w:val="21"/>
          <w:szCs w:val="21"/>
        </w:rPr>
      </w:pPr>
      <w:r>
        <w:rPr>
          <w:rFonts w:ascii="Arial Narrow" w:hAnsi="Arial Narrow" w:cstheme="minorHAnsi"/>
          <w:b/>
          <w:color w:val="000000"/>
          <w:spacing w:val="-3"/>
          <w:sz w:val="21"/>
          <w:szCs w:val="21"/>
        </w:rPr>
        <w:t>JORGE ARMANDO PELÁEZ MARTÍNEZ</w:t>
      </w:r>
    </w:p>
    <w:tbl>
      <w:tblPr>
        <w:tblW w:w="11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5631"/>
      </w:tblGrid>
      <w:tr w:rsidR="00F1334A" w:rsidRPr="004C7494" w:rsidTr="00682FB8">
        <w:trPr>
          <w:trHeight w:hRule="exact" w:val="1094"/>
        </w:trPr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34A" w:rsidRPr="004C7494" w:rsidRDefault="00682FB8" w:rsidP="00020D89">
            <w:pPr>
              <w:spacing w:after="216"/>
              <w:ind w:left="118"/>
              <w:rPr>
                <w:rFonts w:ascii="Arial Narrow" w:hAnsi="Arial Narrow" w:cstheme="minorHAnsi"/>
                <w:sz w:val="21"/>
                <w:szCs w:val="21"/>
                <w:lang w:val="es-PE"/>
              </w:rPr>
            </w:pPr>
            <w:r>
              <w:rPr>
                <w:rFonts w:ascii="Arial Narrow" w:hAnsi="Arial Narrow" w:cstheme="minorHAnsi"/>
                <w:b/>
                <w:color w:val="000000"/>
                <w:spacing w:val="-3"/>
                <w:sz w:val="21"/>
                <w:szCs w:val="21"/>
              </w:rPr>
              <w:t xml:space="preserve">                                                                               </w:t>
            </w:r>
            <w:r w:rsidR="00745F3F">
              <w:rPr>
                <w:rFonts w:ascii="Arial Narrow" w:hAnsi="Arial Narrow" w:cstheme="minorHAnsi"/>
                <w:b/>
                <w:color w:val="000000"/>
                <w:spacing w:val="-3"/>
                <w:sz w:val="21"/>
                <w:szCs w:val="21"/>
              </w:rPr>
              <w:t>G</w:t>
            </w:r>
            <w:r w:rsidR="004C7494">
              <w:rPr>
                <w:rFonts w:ascii="Arial Narrow" w:hAnsi="Arial Narrow" w:cstheme="minorHAnsi"/>
                <w:b/>
                <w:color w:val="000000"/>
                <w:spacing w:val="-3"/>
                <w:sz w:val="21"/>
                <w:szCs w:val="21"/>
              </w:rPr>
              <w:t>erente General del IIAP</w:t>
            </w:r>
          </w:p>
        </w:tc>
        <w:tc>
          <w:tcPr>
            <w:tcW w:w="5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334A" w:rsidRPr="004C7494" w:rsidRDefault="00F1334A" w:rsidP="004C7494">
            <w:pPr>
              <w:spacing w:before="288"/>
              <w:ind w:right="137" w:firstLine="3206"/>
              <w:rPr>
                <w:rFonts w:ascii="Arial Narrow" w:hAnsi="Arial Narrow" w:cstheme="minorHAnsi"/>
                <w:b/>
                <w:color w:val="000000"/>
                <w:sz w:val="21"/>
                <w:szCs w:val="21"/>
              </w:rPr>
            </w:pPr>
          </w:p>
        </w:tc>
      </w:tr>
      <w:tr w:rsidR="00682FB8" w:rsidRPr="004C7494" w:rsidTr="00682FB8">
        <w:trPr>
          <w:trHeight w:hRule="exact" w:val="1094"/>
        </w:trPr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FB8" w:rsidRDefault="00682FB8" w:rsidP="00020D89">
            <w:pPr>
              <w:spacing w:after="216"/>
              <w:ind w:left="118"/>
              <w:rPr>
                <w:rFonts w:ascii="Arial Narrow" w:hAnsi="Arial Narrow" w:cstheme="minorHAnsi"/>
                <w:b/>
                <w:color w:val="000000"/>
                <w:spacing w:val="-3"/>
                <w:sz w:val="21"/>
                <w:szCs w:val="21"/>
              </w:rPr>
            </w:pPr>
          </w:p>
        </w:tc>
        <w:tc>
          <w:tcPr>
            <w:tcW w:w="5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2FB8" w:rsidRPr="004C7494" w:rsidRDefault="00682FB8" w:rsidP="004C7494">
            <w:pPr>
              <w:spacing w:before="288"/>
              <w:ind w:right="137" w:firstLine="3206"/>
              <w:rPr>
                <w:rFonts w:ascii="Arial Narrow" w:hAnsi="Arial Narrow" w:cstheme="minorHAnsi"/>
                <w:b/>
                <w:color w:val="000000"/>
                <w:sz w:val="21"/>
                <w:szCs w:val="21"/>
              </w:rPr>
            </w:pPr>
          </w:p>
        </w:tc>
      </w:tr>
    </w:tbl>
    <w:p w:rsidR="00C451DF" w:rsidRDefault="00C451DF" w:rsidP="00EF51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Brush Script MT" w:hAnsi="Brush Script MT" w:cs="Arial"/>
          <w:color w:val="222222"/>
          <w:sz w:val="20"/>
          <w:szCs w:val="20"/>
          <w:shd w:val="clear" w:color="auto" w:fill="FFFFFF"/>
        </w:rPr>
      </w:pPr>
    </w:p>
    <w:sectPr w:rsidR="00C451DF" w:rsidSect="00745F3F">
      <w:headerReference w:type="default" r:id="rId8"/>
      <w:footerReference w:type="default" r:id="rId9"/>
      <w:pgSz w:w="11907" w:h="16839" w:code="9"/>
      <w:pgMar w:top="1528" w:right="1275" w:bottom="1560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6F" w:rsidRDefault="00A5326F">
      <w:pPr>
        <w:spacing w:after="0" w:line="240" w:lineRule="auto"/>
      </w:pPr>
      <w:r>
        <w:separator/>
      </w:r>
    </w:p>
  </w:endnote>
  <w:endnote w:type="continuationSeparator" w:id="0">
    <w:p w:rsidR="00A5326F" w:rsidRDefault="00A5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85996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E050E" w:rsidRDefault="00DE050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E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1E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41B" w:rsidRDefault="00A532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6F" w:rsidRDefault="00A5326F">
      <w:pPr>
        <w:spacing w:after="0" w:line="240" w:lineRule="auto"/>
      </w:pPr>
      <w:r>
        <w:separator/>
      </w:r>
    </w:p>
  </w:footnote>
  <w:footnote w:type="continuationSeparator" w:id="0">
    <w:p w:rsidR="00A5326F" w:rsidRDefault="00A5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1B" w:rsidRDefault="00464FA4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-880110</wp:posOffset>
              </wp:positionH>
              <wp:positionV relativeFrom="paragraph">
                <wp:posOffset>-161925</wp:posOffset>
              </wp:positionV>
              <wp:extent cx="4343400" cy="565150"/>
              <wp:effectExtent l="0" t="0" r="0" b="6350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565150"/>
                        <a:chOff x="0" y="0"/>
                        <a:chExt cx="4343400" cy="565225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4600" y="8965"/>
                          <a:ext cx="182880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17 Grupo" o:spid="_x0000_s1026" style="position:absolute;margin-left:-69.3pt;margin-top:-12.75pt;width:342pt;height:44.5pt;z-index:251661312;mso-width-relative:margin" coordsize="43434,5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46;top:89;width:18288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118QA&#10;AADbAAAADwAAAGRycy9kb3ducmV2LnhtbERPS2vCQBC+F/wPywhegm58UEp0lbYiFfHQqiDexuyY&#10;hGZnY3ar8d+7gtDbfHzPmcwaU4oL1a6wrKDfi0EQp1YXnCnYbRfdNxDOI2ssLZOCGzmYTVsvE0y0&#10;vfIPXTY+EyGEXYIKcu+rREqX5mTQ9WxFHLiTrQ36AOtM6hqvIdyUchDHr9JgwaEhx4o+c0p/N39G&#10;wWh/jA529X3OPr6GxXp+iLaLOFKq027exyA8Nf5f/HQvdZjfh8cv4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ddfEAAAA2wAAAA8AAAAAAAAAAAAAAAAAmAIAAGRycy9k&#10;b3ducmV2LnhtbFBLBQYAAAAABAAEAPUAAACJAwAAAAA=&#10;" fillcolor="#7f7f7f" stroked="f" strokeweight=".5pt">
                <v:textbox>
                  <w:txbxContent>
                    <w:p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="00DE050E">
      <w:t xml:space="preserve">                                                                                                             </w:t>
    </w:r>
  </w:p>
  <w:p w:rsidR="00DE050E" w:rsidRDefault="00DE050E">
    <w:pPr>
      <w:pStyle w:val="Encabezado"/>
    </w:pPr>
  </w:p>
  <w:p w:rsidR="00DE050E" w:rsidRDefault="00DE050E">
    <w:pPr>
      <w:pStyle w:val="Encabezado"/>
    </w:pPr>
  </w:p>
  <w:p w:rsidR="00DE050E" w:rsidRPr="00DE050E" w:rsidRDefault="00DE050E" w:rsidP="00DE050E">
    <w:pPr>
      <w:pStyle w:val="Encabezado"/>
      <w:jc w:val="center"/>
      <w:rPr>
        <w:rFonts w:ascii="Bradley Hand ITC" w:hAnsi="Bradley Hand ITC" w:cs="Arial"/>
        <w:b/>
        <w:color w:val="222222"/>
        <w:shd w:val="clear" w:color="auto" w:fill="FFFFFF"/>
      </w:rPr>
    </w:pPr>
    <w:r w:rsidRPr="00DE050E">
      <w:rPr>
        <w:rFonts w:ascii="Bradley Hand ITC" w:hAnsi="Bradley Hand ITC" w:cs="Arial"/>
        <w:b/>
        <w:color w:val="222222"/>
        <w:shd w:val="clear" w:color="auto" w:fill="FFFFFF"/>
      </w:rPr>
      <w:t>“Decenio de la Igualdad de oportunidades para Mujeres y Hombres”</w:t>
    </w:r>
  </w:p>
  <w:p w:rsidR="00DE050E" w:rsidRPr="00DE050E" w:rsidRDefault="00DE050E" w:rsidP="00DE050E">
    <w:pPr>
      <w:tabs>
        <w:tab w:val="center" w:pos="4419"/>
        <w:tab w:val="right" w:pos="8838"/>
      </w:tabs>
      <w:spacing w:after="0" w:line="240" w:lineRule="auto"/>
      <w:jc w:val="center"/>
      <w:rPr>
        <w:rFonts w:ascii="Bradley Hand ITC" w:hAnsi="Bradley Hand ITC" w:cs="Arial"/>
        <w:b/>
        <w:color w:val="222222"/>
        <w:shd w:val="clear" w:color="auto" w:fill="FFFFFF"/>
      </w:rPr>
    </w:pPr>
    <w:r w:rsidRPr="00DE050E">
      <w:rPr>
        <w:rFonts w:ascii="Bradley Hand ITC" w:hAnsi="Bradley Hand ITC" w:cs="Arial"/>
        <w:b/>
        <w:color w:val="222222"/>
        <w:shd w:val="clear" w:color="auto" w:fill="FFFFFF"/>
      </w:rPr>
      <w:t>"Año de la Universalización de la Salud"</w:t>
    </w:r>
  </w:p>
  <w:p w:rsidR="00DE050E" w:rsidRDefault="00DE050E" w:rsidP="00DE050E">
    <w:pPr>
      <w:jc w:val="center"/>
      <w:rPr>
        <w:rFonts w:ascii="Arial Narrow" w:hAnsi="Arial Narrow" w:cstheme="minorHAnsi"/>
        <w:b/>
        <w:color w:val="000000"/>
        <w:spacing w:val="-4"/>
        <w:sz w:val="21"/>
        <w:szCs w:val="21"/>
      </w:rPr>
    </w:pPr>
  </w:p>
  <w:p w:rsidR="00DE050E" w:rsidRPr="00745F3F" w:rsidRDefault="00DE050E" w:rsidP="00DE050E">
    <w:pPr>
      <w:jc w:val="center"/>
      <w:rPr>
        <w:rFonts w:ascii="Arial" w:hAnsi="Arial" w:cs="Arial"/>
        <w:b/>
        <w:color w:val="000000"/>
        <w:spacing w:val="-4"/>
      </w:rPr>
    </w:pPr>
    <w:r w:rsidRPr="00745F3F">
      <w:rPr>
        <w:rFonts w:ascii="Arial" w:hAnsi="Arial" w:cs="Arial"/>
        <w:b/>
        <w:color w:val="000000"/>
        <w:spacing w:val="-4"/>
      </w:rPr>
      <w:t xml:space="preserve">RESOLUCIÓN DE GERENCIA GENERAL N° </w:t>
    </w:r>
    <w:r>
      <w:rPr>
        <w:rFonts w:ascii="Arial" w:hAnsi="Arial" w:cs="Arial"/>
        <w:b/>
        <w:color w:val="000000"/>
        <w:spacing w:val="-4"/>
      </w:rPr>
      <w:t>013</w:t>
    </w:r>
    <w:r w:rsidRPr="00745F3F">
      <w:rPr>
        <w:rFonts w:ascii="Arial" w:hAnsi="Arial" w:cs="Arial"/>
        <w:b/>
        <w:color w:val="000000"/>
        <w:spacing w:val="-4"/>
      </w:rPr>
      <w:t>-2020-IIAP-GG</w:t>
    </w:r>
  </w:p>
  <w:p w:rsidR="00DE050E" w:rsidRDefault="00DE05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26214"/>
    <w:rsid w:val="00034191"/>
    <w:rsid w:val="0005018D"/>
    <w:rsid w:val="000528CB"/>
    <w:rsid w:val="00083986"/>
    <w:rsid w:val="00101D5E"/>
    <w:rsid w:val="0015382F"/>
    <w:rsid w:val="001756E8"/>
    <w:rsid w:val="001E102F"/>
    <w:rsid w:val="001F135D"/>
    <w:rsid w:val="002373C8"/>
    <w:rsid w:val="00257D32"/>
    <w:rsid w:val="002C1171"/>
    <w:rsid w:val="0033287F"/>
    <w:rsid w:val="003A6641"/>
    <w:rsid w:val="003B4FF6"/>
    <w:rsid w:val="003F26AB"/>
    <w:rsid w:val="003F662D"/>
    <w:rsid w:val="0041561C"/>
    <w:rsid w:val="00444D2F"/>
    <w:rsid w:val="00464FA4"/>
    <w:rsid w:val="004818AA"/>
    <w:rsid w:val="00491E7B"/>
    <w:rsid w:val="004C4C5A"/>
    <w:rsid w:val="004C7494"/>
    <w:rsid w:val="00500F8B"/>
    <w:rsid w:val="00513FD5"/>
    <w:rsid w:val="005B1292"/>
    <w:rsid w:val="00612A3F"/>
    <w:rsid w:val="0065499C"/>
    <w:rsid w:val="00682FB8"/>
    <w:rsid w:val="00707096"/>
    <w:rsid w:val="007207E6"/>
    <w:rsid w:val="00722ED3"/>
    <w:rsid w:val="00745F3F"/>
    <w:rsid w:val="00764EE7"/>
    <w:rsid w:val="007920C3"/>
    <w:rsid w:val="00875DEF"/>
    <w:rsid w:val="00885075"/>
    <w:rsid w:val="009077F2"/>
    <w:rsid w:val="00912C61"/>
    <w:rsid w:val="0093467C"/>
    <w:rsid w:val="009804E9"/>
    <w:rsid w:val="009F1EF0"/>
    <w:rsid w:val="00A21595"/>
    <w:rsid w:val="00A4332F"/>
    <w:rsid w:val="00A5326F"/>
    <w:rsid w:val="00A85B06"/>
    <w:rsid w:val="00B028F8"/>
    <w:rsid w:val="00B44B4B"/>
    <w:rsid w:val="00BC26AD"/>
    <w:rsid w:val="00BD2E5C"/>
    <w:rsid w:val="00BF7FF3"/>
    <w:rsid w:val="00C11467"/>
    <w:rsid w:val="00C451DF"/>
    <w:rsid w:val="00C52163"/>
    <w:rsid w:val="00C64BA8"/>
    <w:rsid w:val="00CD1FB0"/>
    <w:rsid w:val="00CE5749"/>
    <w:rsid w:val="00D56E90"/>
    <w:rsid w:val="00DD2002"/>
    <w:rsid w:val="00DE050E"/>
    <w:rsid w:val="00DE2A99"/>
    <w:rsid w:val="00E40A06"/>
    <w:rsid w:val="00E52005"/>
    <w:rsid w:val="00EC53D9"/>
    <w:rsid w:val="00EE1252"/>
    <w:rsid w:val="00EE3A6A"/>
    <w:rsid w:val="00EE6BCB"/>
    <w:rsid w:val="00EF0BA1"/>
    <w:rsid w:val="00EF514C"/>
    <w:rsid w:val="00F1334A"/>
    <w:rsid w:val="00F95DC4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uerpo">
    <w:name w:val="cuerpo"/>
    <w:basedOn w:val="Normal"/>
    <w:rsid w:val="003F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4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uerpo">
    <w:name w:val="cuerpo"/>
    <w:basedOn w:val="Normal"/>
    <w:rsid w:val="003F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ap.gob.pe),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Villacrez</dc:creator>
  <cp:lastModifiedBy>Teodorico Jimeno Ruiz</cp:lastModifiedBy>
  <cp:revision>4</cp:revision>
  <cp:lastPrinted>2018-12-18T14:44:00Z</cp:lastPrinted>
  <dcterms:created xsi:type="dcterms:W3CDTF">2020-04-18T00:39:00Z</dcterms:created>
  <dcterms:modified xsi:type="dcterms:W3CDTF">2020-04-19T00:05:00Z</dcterms:modified>
</cp:coreProperties>
</file>